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1D4C03" w:rsidP="001D4C03">
      <w:pPr>
        <w:spacing w:line="480" w:lineRule="auto"/>
        <w:jc w:val="center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1D4C03" w:rsidP="001D4C03">
      <w:pPr>
        <w:spacing w:line="480" w:lineRule="auto"/>
        <w:jc w:val="center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1D4C03" w:rsidP="001D4C03">
      <w:pPr>
        <w:spacing w:line="480" w:lineRule="auto"/>
        <w:jc w:val="center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1D4C03" w:rsidP="001D4C03">
      <w:pPr>
        <w:spacing w:line="480" w:lineRule="auto"/>
        <w:jc w:val="center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1D4C03" w:rsidP="001D4C03">
      <w:pPr>
        <w:spacing w:line="480" w:lineRule="auto"/>
        <w:jc w:val="center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1D4C03" w:rsidP="001D4C03">
      <w:pPr>
        <w:spacing w:line="480" w:lineRule="auto"/>
        <w:jc w:val="center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Reflection on the course</w:t>
      </w:r>
    </w:p>
    <w:p w:rsidR="001D4C03" w:rsidRPr="005A3EF9" w:rsidP="001D4C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EF9">
        <w:rPr>
          <w:rFonts w:ascii="Times New Roman" w:hAnsi="Times New Roman" w:cs="Times New Roman"/>
          <w:sz w:val="24"/>
          <w:szCs w:val="24"/>
        </w:rPr>
        <w:t>Name</w:t>
      </w:r>
    </w:p>
    <w:p w:rsidR="001D4C03" w:rsidRPr="005A3EF9" w:rsidP="001D4C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EF9">
        <w:rPr>
          <w:rFonts w:ascii="Times New Roman" w:hAnsi="Times New Roman" w:cs="Times New Roman"/>
          <w:sz w:val="24"/>
          <w:szCs w:val="24"/>
        </w:rPr>
        <w:t>Institution</w:t>
      </w:r>
    </w:p>
    <w:p w:rsidR="001D4C03" w:rsidRPr="005A3EF9" w:rsidP="001D4C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EF9">
        <w:rPr>
          <w:rFonts w:ascii="Times New Roman" w:hAnsi="Times New Roman" w:cs="Times New Roman"/>
          <w:sz w:val="24"/>
          <w:szCs w:val="24"/>
        </w:rPr>
        <w:t>Course</w:t>
      </w:r>
    </w:p>
    <w:p w:rsidR="001D4C03" w:rsidRPr="005A3EF9" w:rsidP="001D4C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EF9">
        <w:rPr>
          <w:rFonts w:ascii="Times New Roman" w:hAnsi="Times New Roman" w:cs="Times New Roman"/>
          <w:sz w:val="24"/>
          <w:szCs w:val="24"/>
        </w:rPr>
        <w:t>Professor</w:t>
      </w:r>
    </w:p>
    <w:p w:rsidR="001D4C03" w:rsidRPr="005A3EF9" w:rsidP="001D4C0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EF9">
        <w:rPr>
          <w:rFonts w:ascii="Times New Roman" w:hAnsi="Times New Roman" w:cs="Times New Roman"/>
          <w:sz w:val="24"/>
          <w:szCs w:val="24"/>
        </w:rPr>
        <w:t>Date</w:t>
      </w:r>
    </w:p>
    <w:p w:rsidR="001D4C03" w:rsidP="005B214D">
      <w:pPr>
        <w:spacing w:line="480" w:lineRule="auto"/>
        <w:ind w:firstLine="720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1D4C03" w:rsidP="005B214D">
      <w:pPr>
        <w:spacing w:line="480" w:lineRule="auto"/>
        <w:ind w:firstLine="720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1D4C03" w:rsidP="005B214D">
      <w:pPr>
        <w:spacing w:line="480" w:lineRule="auto"/>
        <w:ind w:firstLine="720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1D4C03" w:rsidP="005B214D">
      <w:pPr>
        <w:spacing w:line="480" w:lineRule="auto"/>
        <w:ind w:firstLine="720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1D4C03" w:rsidP="005B214D">
      <w:pPr>
        <w:spacing w:line="480" w:lineRule="auto"/>
        <w:ind w:firstLine="720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1D4C03" w:rsidP="005B214D">
      <w:pPr>
        <w:spacing w:line="480" w:lineRule="auto"/>
        <w:ind w:firstLine="720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1D4C03" w:rsidP="005B214D">
      <w:pPr>
        <w:spacing w:line="480" w:lineRule="auto"/>
        <w:ind w:firstLine="720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515567" w:rsidP="005B214D">
      <w:pPr>
        <w:spacing w:line="480" w:lineRule="auto"/>
        <w:ind w:firstLine="720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As I </w:t>
      </w:r>
      <w:r w:rsidR="00825B8F">
        <w:rPr>
          <w:rStyle w:val="Emphasis"/>
          <w:rFonts w:ascii="Times New Roman" w:hAnsi="Times New Roman" w:cs="Times New Roman"/>
          <w:i w:val="0"/>
          <w:sz w:val="24"/>
          <w:szCs w:val="24"/>
        </w:rPr>
        <w:t>enter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the home stretch of this course, I </w:t>
      </w:r>
      <w:r w:rsidR="00825B8F">
        <w:rPr>
          <w:rStyle w:val="Emphasis"/>
          <w:rFonts w:ascii="Times New Roman" w:hAnsi="Times New Roman" w:cs="Times New Roman"/>
          <w:i w:val="0"/>
          <w:sz w:val="24"/>
          <w:szCs w:val="24"/>
        </w:rPr>
        <w:t>sit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back and reflect on the overall impact it has ha</w:t>
      </w:r>
      <w:r w:rsidR="00F349F3">
        <w:rPr>
          <w:rStyle w:val="Emphasis"/>
          <w:rFonts w:ascii="Times New Roman" w:hAnsi="Times New Roman" w:cs="Times New Roman"/>
          <w:i w:val="0"/>
          <w:sz w:val="24"/>
          <w:szCs w:val="24"/>
        </w:rPr>
        <w:t>d o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n my nursing career, my general outlook on life and work. I also note how far I have come in gaining insight into policies governing nursing, core nursing competencies, and the legal frameworks nurses work in.</w:t>
      </w:r>
    </w:p>
    <w:p w:rsidR="005B214D" w:rsidP="005B214D">
      <w:pPr>
        <w:spacing w:line="480" w:lineRule="auto"/>
        <w:ind w:firstLine="720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Before I delve into the content of this self-evaluation, let me give a brief introduction of who I am. My name is Rebecca. I describe myself as outgoing, easy to talk to, compassionate, and a dedicated nurse. I work on a 28-bed medical surgery floor where I am a primary caregiver to pre and post-operation patients. Sometimes, working in the surgery department can be a daunting task, but I wouldn't trade for anything in the world. On a typical day, I am responsible for five patients' physical, emotional, mental, and physiological well-being. On busy </w:t>
      </w:r>
      <w:r w:rsidR="002F7A3B">
        <w:rPr>
          <w:rStyle w:val="Emphasis"/>
          <w:rFonts w:ascii="Times New Roman" w:hAnsi="Times New Roman" w:cs="Times New Roman"/>
          <w:i w:val="0"/>
          <w:sz w:val="24"/>
          <w:szCs w:val="24"/>
        </w:rPr>
        <w:t>days, however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, I sometimes handle up to six patients at a time.</w:t>
      </w:r>
    </w:p>
    <w:p w:rsidR="00F349F3" w:rsidP="005B214D">
      <w:pPr>
        <w:spacing w:line="480" w:lineRule="auto"/>
        <w:ind w:firstLine="720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Over the past few years, I have been sitting on the idea of someday owning my medical facility. This goal has been one of the motivations for going back to school. I believe knowledge is power</w:t>
      </w:r>
      <w:r w:rsidR="002F7A3B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. I will need to have all the knowledge, skill, and expertise needed to start and manage a successful business in the near future. Before joining this class, I had a desire to horn my patient care competency, especially providing effective care to non-English speaking patients. The language barrier had been a stumbling block </w:t>
      </w:r>
      <w:r w:rsidR="00825B8F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in my </w:t>
      </w:r>
      <w:r w:rsidR="00F12591">
        <w:rPr>
          <w:rStyle w:val="Emphasis"/>
          <w:rFonts w:ascii="Times New Roman" w:hAnsi="Times New Roman" w:cs="Times New Roman"/>
          <w:i w:val="0"/>
          <w:sz w:val="24"/>
          <w:szCs w:val="24"/>
        </w:rPr>
        <w:t>career, but</w:t>
      </w:r>
      <w:r w:rsidR="002F7A3B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now, I can confidently say I am better prepared to handle these patients using the various methods I have learned in this course.</w:t>
      </w:r>
    </w:p>
    <w:p w:rsidR="00113F54" w:rsidP="00374FC8">
      <w:pPr>
        <w:spacing w:line="480" w:lineRule="auto"/>
        <w:ind w:firstLine="720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As I reflect, I am reminded of my goals as I signed up for this class. I had a purpose of bettering myself as a nurse. While I had other goals, becoming a better caregiver was my primary goal. </w:t>
      </w:r>
      <w:r w:rsidR="00374FC8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I had also set a goal of working towards acquiring knowledge and skill of handling the demanding and draining work environment.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I had purposed to better understand the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legal and policy framework that governs the nursing profession. </w:t>
      </w:r>
      <w:r w:rsidR="00802B74">
        <w:rPr>
          <w:rStyle w:val="Emphasis"/>
          <w:rFonts w:ascii="Times New Roman" w:hAnsi="Times New Roman" w:cs="Times New Roman"/>
          <w:i w:val="0"/>
          <w:sz w:val="24"/>
          <w:szCs w:val="24"/>
        </w:rPr>
        <w:t>As the course concludes, I will carry out a self-evaluation of whether I have managed to achieve these initial goals and any other milestones I might have covered.</w:t>
      </w:r>
      <w:r w:rsidR="00374FC8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As I enrolled in this class, I was honestly a bit skeptical. I was not quite sure whether I would be able to cope with the fast pace of my profession and the course. While I felt under </w:t>
      </w:r>
      <w:r w:rsidR="00374FC8">
        <w:rPr>
          <w:rStyle w:val="Emphasis"/>
          <w:rFonts w:ascii="Times New Roman" w:hAnsi="Times New Roman" w:cs="Times New Roman"/>
          <w:i w:val="0"/>
          <w:sz w:val="24"/>
          <w:szCs w:val="24"/>
        </w:rPr>
        <w:t>a lot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of pressure at some point, I can confidently say that I </w:t>
      </w:r>
      <w:r w:rsidR="00374FC8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handled my job and the class quite well. </w:t>
      </w:r>
      <w:r w:rsidR="00825B8F">
        <w:rPr>
          <w:rStyle w:val="Emphasis"/>
          <w:rFonts w:ascii="Times New Roman" w:hAnsi="Times New Roman" w:cs="Times New Roman"/>
          <w:i w:val="0"/>
          <w:sz w:val="24"/>
          <w:szCs w:val="24"/>
        </w:rPr>
        <w:t>As the course draws to its end, I can say the experience has left me in a better position to handle the intense and long hours required in my profession.</w:t>
      </w:r>
    </w:p>
    <w:p w:rsidR="00825B8F" w:rsidP="00374FC8">
      <w:pPr>
        <w:spacing w:line="480" w:lineRule="auto"/>
        <w:ind w:firstLine="720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Before I signed up for this class, I had a narrow perspective of what nursing entailed. I had no limited knowledge of the legal dynamics of nursing and caregiving. This course has built my knowledge on handling legal matters that might arise in my line of duty. I have been exhaustively taught various regulations and codes of ethics that nurses should abide by. This newfound legal knowledge will go a long way to shape me into a knowledgeable and resourceful nurse as I continue with my professional journey.</w:t>
      </w:r>
    </w:p>
    <w:p w:rsidR="00825B8F" w:rsidP="00374FC8">
      <w:pPr>
        <w:spacing w:line="480" w:lineRule="auto"/>
        <w:ind w:firstLine="720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I cannot overstate just how much this course is relevant </w:t>
      </w:r>
      <w:r w:rsidR="00821DD5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to my nursing career. In this course, I have been introduced to concepts that had been unknown to me. An example is the Culturally and Linguistically Appropriate Services (CLAS). </w:t>
      </w:r>
      <w:r w:rsidR="00F12591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I discovered that the CLAS standards are a very important tool for any health practitioner who is keen on improving health equality and eliminating health care inequality. </w:t>
      </w:r>
      <w:r w:rsidRPr="00E90492" w:rsidR="00E90492">
        <w:rPr>
          <w:rFonts w:ascii="Times New Roman" w:hAnsi="Times New Roman" w:cs="Times New Roman"/>
          <w:bCs/>
          <w:iCs/>
          <w:sz w:val="24"/>
          <w:szCs w:val="24"/>
        </w:rPr>
        <w:t xml:space="preserve">(Darci. G. 2014). </w:t>
      </w:r>
      <w:r w:rsidR="00F12591">
        <w:rPr>
          <w:rStyle w:val="Emphasis"/>
          <w:rFonts w:ascii="Times New Roman" w:hAnsi="Times New Roman" w:cs="Times New Roman"/>
          <w:i w:val="0"/>
          <w:sz w:val="24"/>
          <w:szCs w:val="24"/>
        </w:rPr>
        <w:t>The CLAS standards are a must-have for any health facility keen on delivering effective services. The CLAS blueprint will come in handy when I finally make the career choice of going into private practice.</w:t>
      </w:r>
    </w:p>
    <w:p w:rsidR="00E90492" w:rsidP="00E90492">
      <w:pPr>
        <w:spacing w:line="48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In this course, I also learned about communicating with patients in an easy, effective, and relatable way. I researched different documents that I can use to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provide patients with top-notch care in my line of duty. Of particular importance to me was the Diabetic literacy and numeracy education toolkit (DLNET). For one of the class assignments, I did an in-depth a</w:t>
      </w:r>
      <w:r w:rsidR="004E18C9">
        <w:rPr>
          <w:rStyle w:val="Emphasis"/>
          <w:rFonts w:ascii="Times New Roman" w:hAnsi="Times New Roman" w:cs="Times New Roman"/>
          <w:i w:val="0"/>
          <w:sz w:val="24"/>
          <w:szCs w:val="24"/>
        </w:rPr>
        <w:t>nalysis of the DLNET in line with the CLAS standards. I have learned of the importance of gauging any patient care document against the CLAS standards to ensure that it is well structured and has the interest of the patient's well-being at its core.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As I wind up on this course, I have learned about different ways of ensuring that I communicate effectively with</w:t>
      </w:r>
      <w:r w:rsidR="004E18C9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my patients. I have learned the importance of translating medical language into a simple format that my patients can easily utilize.</w:t>
      </w:r>
    </w:p>
    <w:p w:rsidR="00C613EC" w:rsidP="00E90492">
      <w:pPr>
        <w:spacing w:line="48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From this course, I have learned about the principle of Patient-Centered care. (PCC), and its importance in any health facility.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I have been familiarized with the importance of PCC, ensuring that my patients get the best care possible and </w:t>
      </w: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>boosting health workers' morale and motivation in their line of duty. The concept of assessing a clinic for PCC preparedness has also been well taught to me. I can confidently say that I am a better-equipped nurse to provide better patient services after completing this course. The concept of PCC has been one of the key takeaways from this course. Going forth, even when I am dealing with difficult patients, doing twelve-hour shifts, or even having bad days, I will remember that whatever I do, I have to have the interest of my patients at heart.</w:t>
      </w:r>
    </w:p>
    <w:p w:rsidR="00C613EC" w:rsidP="00E90492">
      <w:pPr>
        <w:spacing w:line="48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As I finish this course, I sit back and reevaluate my personal and career goals. I </w:t>
      </w:r>
      <w:r w:rsidR="000A51A6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resolved to be a more dedicated nurse and be innovative in dealing with patients. I am also better informed on the various law and policies that affect me as a nurse. Finally, my general outlook on nursing has drastically changed positively. I am more dedicated and service-oriented </w:t>
      </w:r>
      <w:r w:rsidR="001D4C03">
        <w:rPr>
          <w:rStyle w:val="Emphasis"/>
          <w:rFonts w:ascii="Times New Roman" w:hAnsi="Times New Roman" w:cs="Times New Roman"/>
          <w:i w:val="0"/>
          <w:sz w:val="24"/>
          <w:szCs w:val="24"/>
        </w:rPr>
        <w:t>in my nursing career.</w:t>
      </w:r>
    </w:p>
    <w:p w:rsidR="001D4C03" w:rsidP="00E90492">
      <w:pPr>
        <w:spacing w:line="48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1D4C03" w:rsidP="001D4C03">
      <w:pPr>
        <w:spacing w:line="480" w:lineRule="auto"/>
        <w:jc w:val="center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  <w:r w:rsidRPr="001D4C03"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  <w:t>References</w:t>
      </w:r>
    </w:p>
    <w:p w:rsidR="001D4C03" w:rsidRPr="005A3EF9" w:rsidP="001D4C03">
      <w:pPr>
        <w:spacing w:line="480" w:lineRule="auto"/>
        <w:ind w:left="720" w:hanging="720"/>
        <w:rPr>
          <w:rFonts w:ascii="Times New Roman" w:hAnsi="Times New Roman" w:cs="Times New Roman"/>
          <w:bCs/>
          <w:sz w:val="24"/>
          <w:szCs w:val="24"/>
          <w:lang w:val="en"/>
        </w:rPr>
      </w:pPr>
      <w:r w:rsidRPr="005A3EF9">
        <w:rPr>
          <w:rFonts w:ascii="Times New Roman" w:hAnsi="Times New Roman" w:cs="Times New Roman"/>
          <w:bCs/>
          <w:sz w:val="24"/>
          <w:szCs w:val="24"/>
        </w:rPr>
        <w:t>Darci, G. (12/11/2014).</w:t>
      </w:r>
      <w:r w:rsidRPr="005A3EF9">
        <w:rPr>
          <w:rFonts w:ascii="Times New Roman" w:hAnsi="Times New Roman" w:cs="Times New Roman"/>
          <w:bCs/>
          <w:i/>
          <w:sz w:val="24"/>
          <w:szCs w:val="24"/>
        </w:rPr>
        <w:t xml:space="preserve"> The national CLAS standards, health literacy, and communication</w:t>
      </w:r>
      <w:r w:rsidRPr="005A3EF9">
        <w:rPr>
          <w:rFonts w:ascii="Times New Roman" w:hAnsi="Times New Roman" w:cs="Times New Roman"/>
          <w:bCs/>
          <w:sz w:val="24"/>
          <w:szCs w:val="24"/>
        </w:rPr>
        <w:t xml:space="preserve">. [Video file]. Retrieved from </w:t>
      </w:r>
      <w:hyperlink r:id="rId4" w:history="1">
        <w:r w:rsidRPr="005A3EF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https://youtu.be/29rEtJcxku4</w:t>
        </w:r>
      </w:hyperlink>
    </w:p>
    <w:p w:rsidR="001D4C03" w:rsidRPr="001D4C03" w:rsidP="001D4C03">
      <w:pPr>
        <w:spacing w:line="480" w:lineRule="auto"/>
        <w:jc w:val="center"/>
        <w:rPr>
          <w:rStyle w:val="Emphasis"/>
          <w:rFonts w:ascii="Times New Roman" w:hAnsi="Times New Roman" w:cs="Times New Roman"/>
          <w:b/>
          <w:i w:val="0"/>
          <w:sz w:val="24"/>
          <w:szCs w:val="24"/>
        </w:rPr>
      </w:pPr>
    </w:p>
    <w:p w:rsidR="004E18C9" w:rsidP="00E90492">
      <w:pPr>
        <w:spacing w:line="48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</w:p>
    <w:p w:rsidR="00374FC8" w:rsidP="00374FC8">
      <w:pPr>
        <w:spacing w:line="480" w:lineRule="auto"/>
        <w:ind w:firstLine="720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p w:rsidR="005B214D" w:rsidRPr="005B214D" w:rsidP="00F349F3">
      <w:pPr>
        <w:spacing w:line="480" w:lineRule="auto"/>
        <w:rPr>
          <w:rStyle w:val="Emphasis"/>
          <w:rFonts w:ascii="Times New Roman" w:hAnsi="Times New Roman" w:cs="Times New Roman"/>
          <w:i w:val="0"/>
          <w:sz w:val="24"/>
          <w:szCs w:val="24"/>
        </w:rPr>
      </w:pPr>
    </w:p>
    <w:sectPr w:rsidSect="005B214D"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214D" w:rsidRPr="005B214D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Running Head: SELF-</w:t>
    </w:r>
    <w:r w:rsidRPr="005B214D">
      <w:rPr>
        <w:rFonts w:ascii="Times New Roman" w:hAnsi="Times New Roman" w:cs="Times New Roman"/>
        <w:sz w:val="24"/>
        <w:szCs w:val="24"/>
      </w:rPr>
      <w:t>REFLECTION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64443330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5B214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214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B214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D4C0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B214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5B214D" w:rsidRPr="005B214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14D"/>
    <w:rsid w:val="000A51A6"/>
    <w:rsid w:val="00113F54"/>
    <w:rsid w:val="001D4C03"/>
    <w:rsid w:val="002F7A3B"/>
    <w:rsid w:val="00374FC8"/>
    <w:rsid w:val="00397EDF"/>
    <w:rsid w:val="004932D5"/>
    <w:rsid w:val="004E18C9"/>
    <w:rsid w:val="00515567"/>
    <w:rsid w:val="005A3EF9"/>
    <w:rsid w:val="005B214D"/>
    <w:rsid w:val="00802B74"/>
    <w:rsid w:val="00821DD5"/>
    <w:rsid w:val="00825B8F"/>
    <w:rsid w:val="009461A2"/>
    <w:rsid w:val="00C613EC"/>
    <w:rsid w:val="00E90492"/>
    <w:rsid w:val="00F12591"/>
    <w:rsid w:val="00F349F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332D90"/>
  <w15:chartTrackingRefBased/>
  <w15:docId w15:val="{2A77EF7E-78DB-4D0B-A1EB-5524EF59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2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14D"/>
  </w:style>
  <w:style w:type="paragraph" w:styleId="Footer">
    <w:name w:val="footer"/>
    <w:basedOn w:val="Normal"/>
    <w:link w:val="FooterChar"/>
    <w:uiPriority w:val="99"/>
    <w:unhideWhenUsed/>
    <w:rsid w:val="005B2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14D"/>
  </w:style>
  <w:style w:type="character" w:styleId="Emphasis">
    <w:name w:val="Emphasis"/>
    <w:basedOn w:val="DefaultParagraphFont"/>
    <w:uiPriority w:val="20"/>
    <w:qFormat/>
    <w:rsid w:val="005B214D"/>
    <w:rPr>
      <w:i/>
      <w:iCs/>
    </w:rPr>
  </w:style>
  <w:style w:type="character" w:styleId="Hyperlink">
    <w:name w:val="Hyperlink"/>
    <w:basedOn w:val="DefaultParagraphFont"/>
    <w:uiPriority w:val="99"/>
    <w:unhideWhenUsed/>
    <w:rsid w:val="001D4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youtu.be/29rEtJcxku4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guest1</cp:lastModifiedBy>
  <cp:revision>3</cp:revision>
  <dcterms:created xsi:type="dcterms:W3CDTF">2021-03-05T13:52:00Z</dcterms:created>
  <dcterms:modified xsi:type="dcterms:W3CDTF">2021-03-05T19:54:00Z</dcterms:modified>
</cp:coreProperties>
</file>